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512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512"/>
      </w:tblGrid>
      <w:tr>
        <w:tc>
          <w:tcPr>
            <w:tcW w:type="dxa" w:w="10512"/>
            <w:tcBorders>
              <w:top w:val="none"/>
              <w:left w:val="none"/>
              <w:bottom w:val="none"/>
              <w:right w:val="none"/>
            </w:tcBorders>
            <w:shd w:fill="1F4E79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4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32"/>
                <w:szCs w:val="32"/>
              </w:rPr>
              <w:t xml:space="preserve">ACCREDITATION BRIEFING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color w:val="C19A3E"/>
                <w:sz w:val="20"/>
                <w:szCs w:val="20"/>
              </w:rPr>
              <w:t xml:space="preserve">VP, Culture, Equity &amp; Organizational Effectiveness | Survey: May 4–6, 2026</w:t>
            </w:r>
          </w:p>
        </w:tc>
      </w:tr>
    </w:tbl>
    <w:p>
      <w:pPr>
        <w:spacing w:after="40"/>
      </w:pPr>
    </w:p>
    <w:p>
      <w:pPr>
        <w:pStyle w:val="Heading2"/>
      </w:pPr>
      <w:r>
        <w:rPr>
          <w:rFonts w:ascii="Calibri" w:cs="Calibri" w:eastAsia="Calibri" w:hAnsi="Calibri"/>
          <w:b/>
          <w:bCs/>
          <w:color w:val="1F4E79"/>
          <w:sz w:val="24"/>
          <w:szCs w:val="24"/>
        </w:rPr>
        <w:t xml:space="preserve">CONTEXT: YOUR ROLE IN THE MAY 4–6 SURVEY</w:t>
      </w:r>
    </w:p>
    <w:p>
      <w:pPr>
        <w:spacing w:after="10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As a system-level VP who was previously a site-level VP at SJHCG, you bring unique perspective. Surveyors may engage you during the Leadership Discussion Group and Human Capital sessions. Your portfolio maps to Leadership criteria around people-centred care, equity, staff engagement, QI culture, and organizational health.</w:t>
      </w:r>
    </w:p>
    <w:p>
      <w:pPr>
        <w:pStyle w:val="Heading2"/>
      </w:pPr>
      <w:r>
        <w:rPr>
          <w:rFonts w:ascii="Calibri" w:cs="Calibri" w:eastAsia="Calibri" w:hAnsi="Calibri"/>
          <w:b/>
          <w:bCs/>
          <w:color w:val="1F4E79"/>
          <w:sz w:val="24"/>
          <w:szCs w:val="24"/>
        </w:rPr>
        <w:t xml:space="preserve">YOUR SURVEY SCHEDULE</w:t>
      </w:r>
    </w:p>
    <w:tbl>
      <w:tblPr>
        <w:tblW w:type="dxa" w:w="10512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5512"/>
        <w:gridCol w:w="3000"/>
      </w:tblGrid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Time</w:t>
            </w:r>
          </w:p>
        </w:tc>
        <w:tc>
          <w:tcPr>
            <w:tcW w:type="dxa" w:w="551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Session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Surveyor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color w:val="2C3E50"/>
                <w:sz w:val="18"/>
                <w:szCs w:val="18"/>
              </w:rPr>
              <w:t xml:space="preserve">Mon 0830–0930</w:t>
            </w:r>
          </w:p>
        </w:tc>
        <w:tc>
          <w:tcPr>
            <w:tcW w:type="dxa" w:w="551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color w:val="2C3E50"/>
                <w:sz w:val="18"/>
                <w:szCs w:val="18"/>
              </w:rPr>
              <w:t xml:space="preserve">Leadership Discussion Group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color w:val="2C3E50"/>
                <w:sz w:val="18"/>
                <w:szCs w:val="18"/>
              </w:rPr>
              <w:t xml:space="preserve">Karen Biggs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color w:val="2C3E50"/>
                <w:sz w:val="18"/>
                <w:szCs w:val="18"/>
              </w:rPr>
              <w:t xml:space="preserve">Tue 0800–0930</w:t>
            </w:r>
          </w:p>
        </w:tc>
        <w:tc>
          <w:tcPr>
            <w:tcW w:type="dxa" w:w="551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color w:val="2C3E50"/>
                <w:sz w:val="18"/>
                <w:szCs w:val="18"/>
              </w:rPr>
              <w:t xml:space="preserve">Human Capital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color w:val="2C3E50"/>
                <w:sz w:val="18"/>
                <w:szCs w:val="18"/>
              </w:rPr>
              <w:t xml:space="preserve">Karen Biggs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color w:val="2C3E50"/>
                <w:sz w:val="18"/>
                <w:szCs w:val="18"/>
              </w:rPr>
              <w:t xml:space="preserve">Wed 1000–1030</w:t>
            </w:r>
          </w:p>
        </w:tc>
        <w:tc>
          <w:tcPr>
            <w:tcW w:type="dxa" w:w="551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color w:val="2C3E50"/>
                <w:sz w:val="18"/>
                <w:szCs w:val="18"/>
              </w:rPr>
              <w:t xml:space="preserve">Leadership Debriefing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color w:val="2C3E50"/>
                <w:sz w:val="18"/>
                <w:szCs w:val="18"/>
              </w:rPr>
              <w:t xml:space="preserve">All surveyors</w:t>
            </w:r>
          </w:p>
        </w:tc>
      </w:tr>
    </w:tbl>
    <w:p>
      <w:pPr>
        <w:pStyle w:val="Heading2"/>
      </w:pPr>
      <w:r>
        <w:rPr>
          <w:rFonts w:ascii="Calibri" w:cs="Calibri" w:eastAsia="Calibri" w:hAnsi="Calibri"/>
          <w:b/>
          <w:bCs/>
          <w:color w:val="1F4E79"/>
          <w:sz w:val="24"/>
          <w:szCs w:val="24"/>
        </w:rPr>
        <w:t xml:space="preserve">WHAT SURVEYORS WILL ASK YOU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How do you ensure organizational culture supports quality and safety from a system role?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What equity and cultural safety initiatives are in place? Measurable impact?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How is staff engagement measured? What actions taken based on results?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How has the restructuring affected staff morale and culture?</w:t>
      </w:r>
    </w:p>
    <w:p>
      <w:pPr>
        <w:pStyle w:val="Heading2"/>
      </w:pPr>
      <w:r>
        <w:rPr>
          <w:rFonts w:ascii="Calibri" w:cs="Calibri" w:eastAsia="Calibri" w:hAnsi="Calibri"/>
          <w:b/>
          <w:bCs/>
          <w:color w:val="1F4E79"/>
          <w:sz w:val="24"/>
          <w:szCs w:val="24"/>
        </w:rPr>
        <w:t xml:space="preserve">KEY COMPLIANCE</w:t>
      </w:r>
    </w:p>
    <w:p>
      <w:pPr>
        <w:spacing w:after="100"/>
      </w:pPr>
      <w:r>
        <w:rPr>
          <w:rFonts w:ascii="Calibri" w:cs="Calibri" w:eastAsia="Calibri" w:hAnsi="Calibri"/>
          <w:b/>
          <w:bCs/>
          <w:color w:val="2C3E50"/>
          <w:sz w:val="20"/>
          <w:szCs w:val="20"/>
        </w:rPr>
        <w:t xml:space="preserve">Leadership: 98.5% | Overall: 97.7%</w:t>
      </w:r>
      <w:r>
        <w:rPr>
          <w:rFonts w:ascii="Calibri" w:cs="Calibri" w:eastAsia="Calibri" w:hAnsi="Calibri"/>
          <w:color w:val="2C3E50"/>
          <w:sz w:val="20"/>
          <w:szCs w:val="20"/>
        </w:rPr>
        <w:t xml:space="preserve">. Improvement from 82.7%/92.1% baseline — a success story.</w:t>
      </w:r>
    </w:p>
    <w:p>
      <w:pPr>
        <w:pStyle w:val="Heading2"/>
      </w:pPr>
      <w:r>
        <w:rPr>
          <w:rFonts w:ascii="Calibri" w:cs="Calibri" w:eastAsia="Calibri" w:hAnsi="Calibri"/>
          <w:b/>
          <w:bCs/>
          <w:color w:val="1F4E79"/>
          <w:sz w:val="24"/>
          <w:szCs w:val="24"/>
        </w:rPr>
        <w:t xml:space="preserve">THE RESTRUCTURING NARRATIVE</w:t>
      </w:r>
    </w:p>
    <w:tbl>
      <w:tblPr>
        <w:tblW w:type="dxa" w:w="10512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512"/>
      </w:tblGrid>
      <w:tr>
        <w:tc>
          <w:tcPr>
            <w:tcW w:type="dxa" w:w="10512"/>
            <w:tcBorders>
              <w:top w:val="none"/>
              <w:left w:val="none"/>
              <w:bottom w:val="none"/>
              <w:right w:val="none"/>
            </w:tcBorders>
            <w:shd w:fill="EAFA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60"/>
            </w:pPr>
            <w:r>
              <w:rPr>
                <w:rFonts w:ascii="Calibri" w:cs="Calibri" w:eastAsia="Calibri" w:hAnsi="Calibri"/>
                <w:b/>
                <w:bCs/>
                <w:color w:val="2C3E50"/>
                <w:sz w:val="20"/>
                <w:szCs w:val="20"/>
              </w:rPr>
              <w:t xml:space="preserve">✅ Key Talking Points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cs="Calibri" w:eastAsia="Calibri" w:hAnsi="Calibri"/>
                <w:color w:val="2C3E50"/>
                <w:sz w:val="18"/>
                <w:szCs w:val="18"/>
              </w:rPr>
              <w:t xml:space="preserve">"My previous role as site VP gives me deep knowledge of SJHCG. The system role allows me to bring that knowledge to broader organizational effectiveness work."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cs="Calibri" w:eastAsia="Calibri" w:hAnsi="Calibri"/>
                <w:color w:val="2C3E50"/>
                <w:sz w:val="18"/>
                <w:szCs w:val="18"/>
              </w:rPr>
              <w:t xml:space="preserve">"Compliance has improved from 92.1% to 97.7% during the restructuring — the transition hasn’t hindered our quality trajectory."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cs="Calibri" w:eastAsia="Calibri" w:hAnsi="Calibri"/>
                <w:color w:val="2C3E50"/>
                <w:sz w:val="18"/>
                <w:szCs w:val="18"/>
              </w:rPr>
              <w:t xml:space="preserve">"We’re using this transition to strengthen equity, cultural safety, and OE frameworks with system-level resources."</w:t>
            </w:r>
          </w:p>
        </w:tc>
      </w:tr>
    </w:tbl>
    <w:p>
      <w:pPr>
        <w:pStyle w:val="Heading2"/>
      </w:pPr>
      <w:r>
        <w:rPr>
          <w:rFonts w:ascii="Calibri" w:cs="Calibri" w:eastAsia="Calibri" w:hAnsi="Calibri"/>
          <w:b/>
          <w:bCs/>
          <w:color w:val="1F4E79"/>
          <w:sz w:val="24"/>
          <w:szCs w:val="24"/>
        </w:rPr>
        <w:t xml:space="preserve">PREPARATION CHECKLIST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Review “Unstoppable Compassion” with portfolio examples.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Know SJHCG key facts: 346 beds, 3 sites, ~700 staff, Campus of Care.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Prepare 2–3 culture/equity initiatives with measurable impact.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Know GWS results and actions taken.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Connect with the Accreditation Project Lead for a walkthrough.</w:t>
      </w:r>
    </w:p>
    <w:p>
      <w:pPr>
        <w:pBdr>
          <w:top w:val="single" w:color="1F4E79" w:sz="2" w:space="4"/>
        </w:pBdr>
        <w:spacing w:before="200"/>
      </w:pPr>
      <w:r>
        <w:rPr>
          <w:rFonts w:ascii="Calibri" w:cs="Calibri" w:eastAsia="Calibri" w:hAnsi="Calibri"/>
          <w:i/>
          <w:iCs/>
          <w:color w:val="888888"/>
          <w:sz w:val="16"/>
          <w:szCs w:val="16"/>
        </w:rPr>
        <w:t xml:space="preserve">Questions? Contact the Accreditation Project Lead for a pre-survey briefing.</w:t>
      </w:r>
      <w:r>
        <w:rPr>
          <w:rFonts w:ascii="Calibri" w:cs="Calibri" w:eastAsia="Calibri" w:hAnsi="Calibri"/>
          <w:i/>
          <w:iCs/>
          <w:color w:val="888888"/>
          <w:sz w:val="16"/>
          <w:szCs w:val="16"/>
        </w:rPr>
        <w:t xml:space="preserve">  |  Tracer rehearsal: tracers.sjhcgsurvey.ca</w:t>
      </w:r>
    </w:p>
    <w:sectPr>
      <w:pgSz w:w="12240" w:h="15840" w:orient="portrait"/>
      <w:pgMar w:top="720" w:right="864" w:bottom="720" w:left="86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  <w:lvl w:ilvl="1" w15:tentative="1">
      <w:start w:val="1"/>
      <w:numFmt w:val="bullet"/>
      <w:lvlText w:val="○"/>
      <w:lvlJc w:val="left"/>
      <w:pPr>
        <w:ind w:left="108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☐"/>
      <w:lvlJc w:val="left"/>
      <w:pPr>
        <w:ind w:left="54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C3E50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240"/>
      <w:outlineLvl w:val="0"/>
    </w:pPr>
    <w:rPr>
      <w:rFonts w:ascii="Calibri" w:cs="Calibri" w:eastAsia="Calibri" w:hAnsi="Calibri"/>
      <w:b/>
      <w:bCs/>
      <w:color w:val="1F4E79"/>
      <w:sz w:val="28"/>
      <w:szCs w:val="28"/>
    </w:rPr>
  </w:style>
  <w:style w:type="paragraph" w:styleId="Heading2">
    <w:name w:val="Heading 2"/>
    <w:basedOn w:val="Normal"/>
    <w:next w:val="Normal"/>
    <w:qFormat/>
    <w:pPr>
      <w:spacing w:after="100" w:before="200"/>
      <w:outlineLvl w:val="1"/>
    </w:pPr>
    <w:rPr>
      <w:rFonts w:ascii="Calibri" w:cs="Calibri" w:eastAsia="Calibri" w:hAnsi="Calibri"/>
      <w:b/>
      <w:bCs/>
      <w:color w:val="1F4E79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2026-03-16T16:23:43.308Z</dcterms:created>
  <dcterms:modified xsi:type="dcterms:W3CDTF">2026-03-16T16:23:43.308Z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